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41" w:rsidRPr="00876824" w:rsidRDefault="00A63341" w:rsidP="00A63341">
      <w:pPr>
        <w:spacing w:after="0" w:line="360" w:lineRule="auto"/>
        <w:rPr>
          <w:rFonts w:ascii="Arial" w:hAnsi="Arial" w:cs="Arial"/>
        </w:rPr>
      </w:pPr>
      <w:r w:rsidRPr="00876824">
        <w:rPr>
          <w:rFonts w:ascii="Arial" w:hAnsi="Arial" w:cs="Arial"/>
          <w:noProof/>
          <w:lang w:val="en-MY" w:eastAsia="en-MY"/>
        </w:rPr>
        <w:drawing>
          <wp:anchor distT="0" distB="0" distL="114300" distR="114300" simplePos="0" relativeHeight="251659264" behindDoc="1" locked="0" layoutInCell="1" allowOverlap="1" wp14:anchorId="44891DC3" wp14:editId="5B47983B">
            <wp:simplePos x="0" y="0"/>
            <wp:positionH relativeFrom="margin">
              <wp:posOffset>655955</wp:posOffset>
            </wp:positionH>
            <wp:positionV relativeFrom="paragraph">
              <wp:posOffset>635</wp:posOffset>
            </wp:positionV>
            <wp:extent cx="4276725" cy="1337310"/>
            <wp:effectExtent l="0" t="0" r="9525" b="0"/>
            <wp:wrapThrough wrapText="bothSides">
              <wp:wrapPolygon edited="0">
                <wp:start x="0" y="0"/>
                <wp:lineTo x="0" y="21231"/>
                <wp:lineTo x="21552" y="21231"/>
                <wp:lineTo x="21552" y="0"/>
                <wp:lineTo x="0" y="0"/>
              </wp:wrapPolygon>
            </wp:wrapThrough>
            <wp:docPr id="1" name="Picture 1" descr="http://library.uitm.edu.my/ptar4/images/stories/logo%20ui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uitm.edu.my/ptar4/images/stories/logo%20uitm.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5537" r="-122" b="28163"/>
                    <a:stretch/>
                  </pic:blipFill>
                  <pic:spPr bwMode="auto">
                    <a:xfrm>
                      <a:off x="0" y="0"/>
                      <a:ext cx="4276725" cy="1337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3341" w:rsidRPr="00876824" w:rsidRDefault="00A63341" w:rsidP="00A63341">
      <w:pPr>
        <w:spacing w:after="0" w:line="360" w:lineRule="auto"/>
        <w:jc w:val="center"/>
        <w:rPr>
          <w:rFonts w:ascii="Arial" w:hAnsi="Arial" w:cs="Arial"/>
          <w:b/>
          <w:sz w:val="24"/>
          <w:szCs w:val="24"/>
        </w:rPr>
      </w:pPr>
    </w:p>
    <w:p w:rsidR="00A63341" w:rsidRPr="00876824" w:rsidRDefault="00A63341" w:rsidP="00A63341">
      <w:pPr>
        <w:spacing w:after="0" w:line="360" w:lineRule="auto"/>
        <w:jc w:val="center"/>
        <w:rPr>
          <w:rFonts w:ascii="Arial" w:hAnsi="Arial" w:cs="Arial"/>
          <w:b/>
          <w:sz w:val="24"/>
          <w:szCs w:val="24"/>
        </w:rPr>
      </w:pPr>
    </w:p>
    <w:p w:rsidR="00A63341" w:rsidRPr="00876824" w:rsidRDefault="00A63341" w:rsidP="00A63341">
      <w:pPr>
        <w:spacing w:after="0" w:line="360" w:lineRule="auto"/>
        <w:jc w:val="center"/>
        <w:rPr>
          <w:rFonts w:ascii="Arial" w:hAnsi="Arial" w:cs="Arial"/>
          <w:b/>
          <w:sz w:val="24"/>
          <w:szCs w:val="24"/>
        </w:rPr>
      </w:pPr>
    </w:p>
    <w:p w:rsidR="00A63341" w:rsidRPr="00876824" w:rsidRDefault="00A63341" w:rsidP="00A63341">
      <w:pPr>
        <w:spacing w:after="0" w:line="360" w:lineRule="auto"/>
        <w:jc w:val="center"/>
        <w:rPr>
          <w:rFonts w:ascii="Arial" w:hAnsi="Arial" w:cs="Arial"/>
          <w:b/>
          <w:sz w:val="24"/>
          <w:szCs w:val="24"/>
        </w:rPr>
      </w:pPr>
    </w:p>
    <w:p w:rsidR="00A63341" w:rsidRPr="00876824" w:rsidRDefault="00A63341" w:rsidP="00A63341">
      <w:pPr>
        <w:spacing w:after="0" w:line="360" w:lineRule="auto"/>
        <w:jc w:val="center"/>
        <w:rPr>
          <w:rFonts w:ascii="Arial" w:hAnsi="Arial" w:cs="Arial"/>
          <w:b/>
          <w:sz w:val="24"/>
          <w:szCs w:val="24"/>
        </w:rPr>
      </w:pPr>
    </w:p>
    <w:p w:rsidR="00DC792E" w:rsidRPr="00876824" w:rsidRDefault="00DC792E" w:rsidP="00A63341">
      <w:pPr>
        <w:spacing w:after="0" w:line="360" w:lineRule="auto"/>
        <w:jc w:val="center"/>
        <w:rPr>
          <w:rFonts w:ascii="Arial" w:hAnsi="Arial" w:cs="Arial"/>
          <w:b/>
          <w:sz w:val="24"/>
          <w:szCs w:val="24"/>
        </w:rPr>
      </w:pPr>
    </w:p>
    <w:p w:rsidR="00A63341" w:rsidRPr="0021752C" w:rsidRDefault="00A63341" w:rsidP="00A63341">
      <w:pPr>
        <w:spacing w:after="0" w:line="360" w:lineRule="auto"/>
        <w:jc w:val="center"/>
        <w:rPr>
          <w:rFonts w:ascii="Arial" w:hAnsi="Arial" w:cs="Arial"/>
          <w:b/>
          <w:sz w:val="24"/>
          <w:szCs w:val="24"/>
        </w:rPr>
      </w:pPr>
      <w:r w:rsidRPr="0021752C">
        <w:rPr>
          <w:rFonts w:ascii="Arial" w:hAnsi="Arial" w:cs="Arial"/>
          <w:b/>
          <w:sz w:val="24"/>
          <w:szCs w:val="24"/>
        </w:rPr>
        <w:t>FACULTY OF HOTEL AND TOURISM MANAGEMENT</w:t>
      </w:r>
    </w:p>
    <w:p w:rsidR="00A63341" w:rsidRPr="0021752C" w:rsidRDefault="00A63341" w:rsidP="00A63341">
      <w:pPr>
        <w:spacing w:after="0" w:line="360" w:lineRule="auto"/>
        <w:jc w:val="center"/>
        <w:rPr>
          <w:rFonts w:ascii="Arial" w:hAnsi="Arial" w:cs="Arial"/>
          <w:b/>
          <w:sz w:val="24"/>
          <w:szCs w:val="24"/>
        </w:rPr>
      </w:pPr>
      <w:r w:rsidRPr="0021752C">
        <w:rPr>
          <w:rFonts w:ascii="Arial" w:hAnsi="Arial" w:cs="Arial"/>
          <w:b/>
          <w:sz w:val="24"/>
          <w:szCs w:val="24"/>
        </w:rPr>
        <w:t>MASTER OF TOURISM MANAGEMENT</w:t>
      </w:r>
    </w:p>
    <w:p w:rsidR="00A63341" w:rsidRPr="00876824" w:rsidRDefault="00A63341" w:rsidP="00A63341">
      <w:pPr>
        <w:spacing w:after="0" w:line="360" w:lineRule="auto"/>
        <w:jc w:val="center"/>
        <w:rPr>
          <w:rFonts w:ascii="Arial" w:hAnsi="Arial" w:cs="Arial"/>
          <w:b/>
          <w:sz w:val="24"/>
          <w:szCs w:val="24"/>
        </w:rPr>
      </w:pPr>
    </w:p>
    <w:p w:rsidR="00A63341" w:rsidRPr="00876824" w:rsidRDefault="00A63341" w:rsidP="00A63341">
      <w:pPr>
        <w:spacing w:after="0" w:line="360" w:lineRule="auto"/>
        <w:jc w:val="center"/>
        <w:rPr>
          <w:rFonts w:ascii="Arial" w:hAnsi="Arial" w:cs="Arial"/>
          <w:b/>
          <w:sz w:val="24"/>
          <w:szCs w:val="24"/>
        </w:rPr>
      </w:pPr>
    </w:p>
    <w:p w:rsidR="00A63341" w:rsidRPr="0021752C" w:rsidRDefault="00A63341" w:rsidP="00A63341">
      <w:pPr>
        <w:spacing w:after="0" w:line="360" w:lineRule="auto"/>
        <w:jc w:val="center"/>
        <w:rPr>
          <w:rFonts w:ascii="Arial" w:hAnsi="Arial" w:cs="Arial"/>
          <w:b/>
          <w:sz w:val="24"/>
          <w:szCs w:val="24"/>
        </w:rPr>
      </w:pPr>
      <w:r w:rsidRPr="0021752C">
        <w:rPr>
          <w:rFonts w:ascii="Arial" w:hAnsi="Arial" w:cs="Arial"/>
          <w:b/>
          <w:sz w:val="24"/>
          <w:szCs w:val="24"/>
        </w:rPr>
        <w:t>TOURISM COLLABORATION AND PARTNERSHIP (HTT770)</w:t>
      </w:r>
    </w:p>
    <w:p w:rsidR="00A63341" w:rsidRDefault="00A63341" w:rsidP="00A63341">
      <w:pPr>
        <w:spacing w:after="0" w:line="360" w:lineRule="auto"/>
        <w:jc w:val="center"/>
        <w:rPr>
          <w:rFonts w:ascii="Arial" w:hAnsi="Arial" w:cs="Arial"/>
          <w:b/>
          <w:sz w:val="24"/>
          <w:szCs w:val="24"/>
        </w:rPr>
      </w:pPr>
    </w:p>
    <w:p w:rsidR="00143A55" w:rsidRPr="00876824" w:rsidRDefault="00143A55" w:rsidP="00A63341">
      <w:pPr>
        <w:spacing w:after="0" w:line="360" w:lineRule="auto"/>
        <w:jc w:val="center"/>
        <w:rPr>
          <w:rFonts w:ascii="Arial" w:hAnsi="Arial" w:cs="Arial"/>
          <w:b/>
          <w:sz w:val="24"/>
          <w:szCs w:val="24"/>
        </w:rPr>
      </w:pPr>
    </w:p>
    <w:p w:rsidR="00A63341" w:rsidRPr="0021752C" w:rsidRDefault="00143A55" w:rsidP="00A63341">
      <w:pPr>
        <w:spacing w:after="0" w:line="360" w:lineRule="auto"/>
        <w:jc w:val="center"/>
        <w:rPr>
          <w:rFonts w:ascii="Arial" w:hAnsi="Arial" w:cs="Arial"/>
          <w:b/>
          <w:sz w:val="24"/>
          <w:szCs w:val="24"/>
        </w:rPr>
      </w:pPr>
      <w:r w:rsidRPr="0021752C">
        <w:rPr>
          <w:rFonts w:ascii="Arial" w:hAnsi="Arial" w:cs="Arial"/>
          <w:b/>
          <w:sz w:val="24"/>
          <w:szCs w:val="24"/>
        </w:rPr>
        <w:t>INDIVIDUAL ASSINGMENT</w:t>
      </w:r>
    </w:p>
    <w:p w:rsidR="00A63341" w:rsidRPr="0021752C" w:rsidRDefault="00A63341" w:rsidP="00A63341">
      <w:pPr>
        <w:spacing w:after="0" w:line="360" w:lineRule="auto"/>
        <w:jc w:val="center"/>
        <w:rPr>
          <w:rFonts w:ascii="Arial" w:hAnsi="Arial" w:cs="Arial"/>
          <w:b/>
          <w:sz w:val="24"/>
          <w:szCs w:val="24"/>
        </w:rPr>
      </w:pPr>
      <w:r w:rsidRPr="0021752C">
        <w:rPr>
          <w:rFonts w:ascii="Arial" w:hAnsi="Arial" w:cs="Arial"/>
          <w:b/>
          <w:sz w:val="24"/>
          <w:szCs w:val="24"/>
        </w:rPr>
        <w:t xml:space="preserve">ARTICLE REVIEW </w:t>
      </w:r>
    </w:p>
    <w:p w:rsidR="00A63341" w:rsidRPr="0021752C" w:rsidRDefault="00A63341" w:rsidP="00A63341">
      <w:pPr>
        <w:autoSpaceDE w:val="0"/>
        <w:autoSpaceDN w:val="0"/>
        <w:adjustRightInd w:val="0"/>
        <w:spacing w:after="0" w:line="240" w:lineRule="auto"/>
        <w:jc w:val="center"/>
        <w:rPr>
          <w:rFonts w:ascii="Arial" w:hAnsi="Arial" w:cs="Arial"/>
          <w:bCs/>
          <w:sz w:val="24"/>
          <w:szCs w:val="44"/>
          <w:lang w:val="en-US"/>
        </w:rPr>
      </w:pPr>
      <w:r w:rsidRPr="0021752C">
        <w:rPr>
          <w:rFonts w:ascii="Arial" w:hAnsi="Arial" w:cs="Arial"/>
          <w:bCs/>
          <w:sz w:val="24"/>
          <w:szCs w:val="44"/>
          <w:lang w:val="en-US"/>
        </w:rPr>
        <w:t>THE SIGNIFICANCE OF PARTNERSHIP</w:t>
      </w:r>
    </w:p>
    <w:p w:rsidR="00A63341" w:rsidRPr="0021752C" w:rsidRDefault="00A63341" w:rsidP="00A63341">
      <w:pPr>
        <w:autoSpaceDE w:val="0"/>
        <w:autoSpaceDN w:val="0"/>
        <w:adjustRightInd w:val="0"/>
        <w:spacing w:after="0" w:line="240" w:lineRule="auto"/>
        <w:jc w:val="center"/>
        <w:rPr>
          <w:rFonts w:ascii="Arial" w:hAnsi="Arial" w:cs="Arial"/>
          <w:sz w:val="14"/>
          <w:szCs w:val="24"/>
          <w:lang w:val="en-US"/>
        </w:rPr>
      </w:pPr>
      <w:r w:rsidRPr="0021752C">
        <w:rPr>
          <w:rFonts w:ascii="Arial" w:hAnsi="Arial" w:cs="Arial"/>
          <w:bCs/>
          <w:sz w:val="24"/>
          <w:szCs w:val="44"/>
          <w:lang w:val="en-US"/>
        </w:rPr>
        <w:t>AS A MARKETING STRATEGY FOR</w:t>
      </w:r>
    </w:p>
    <w:p w:rsidR="00A63341" w:rsidRPr="0021752C" w:rsidRDefault="00A63341" w:rsidP="00A63341">
      <w:pPr>
        <w:spacing w:after="0" w:line="360" w:lineRule="auto"/>
        <w:jc w:val="center"/>
        <w:rPr>
          <w:rFonts w:ascii="Arial" w:hAnsi="Arial" w:cs="Arial"/>
          <w:sz w:val="14"/>
          <w:szCs w:val="24"/>
        </w:rPr>
      </w:pPr>
      <w:r w:rsidRPr="0021752C">
        <w:rPr>
          <w:rFonts w:ascii="Arial" w:hAnsi="Arial" w:cs="Arial"/>
          <w:bCs/>
          <w:sz w:val="24"/>
          <w:szCs w:val="44"/>
          <w:lang w:val="en-US"/>
        </w:rPr>
        <w:t>ISLAMIC SPIRITUAL TOURISM</w:t>
      </w:r>
    </w:p>
    <w:p w:rsidR="00A63341" w:rsidRPr="00876824" w:rsidRDefault="00A63341" w:rsidP="00A63341">
      <w:pPr>
        <w:spacing w:after="0" w:line="360" w:lineRule="auto"/>
        <w:jc w:val="center"/>
        <w:rPr>
          <w:rFonts w:ascii="Arial" w:hAnsi="Arial" w:cs="Arial"/>
          <w:b/>
          <w:sz w:val="24"/>
          <w:szCs w:val="24"/>
        </w:rPr>
      </w:pPr>
    </w:p>
    <w:p w:rsidR="00A63341" w:rsidRPr="00876824" w:rsidRDefault="00A63341" w:rsidP="00A63341">
      <w:pPr>
        <w:spacing w:after="0" w:line="360" w:lineRule="auto"/>
        <w:jc w:val="center"/>
        <w:rPr>
          <w:rFonts w:ascii="Arial" w:hAnsi="Arial" w:cs="Arial"/>
          <w:b/>
          <w:sz w:val="24"/>
          <w:szCs w:val="24"/>
        </w:rPr>
      </w:pPr>
    </w:p>
    <w:p w:rsidR="00A63341" w:rsidRPr="0021752C" w:rsidRDefault="00A63341" w:rsidP="00A63341">
      <w:pPr>
        <w:spacing w:after="0" w:line="360" w:lineRule="auto"/>
        <w:jc w:val="center"/>
        <w:rPr>
          <w:rFonts w:ascii="Arial" w:hAnsi="Arial" w:cs="Arial"/>
          <w:b/>
          <w:sz w:val="24"/>
          <w:szCs w:val="24"/>
        </w:rPr>
      </w:pPr>
      <w:r w:rsidRPr="0021752C">
        <w:rPr>
          <w:rFonts w:ascii="Arial" w:hAnsi="Arial" w:cs="Arial"/>
          <w:b/>
          <w:sz w:val="24"/>
          <w:szCs w:val="24"/>
        </w:rPr>
        <w:t>PREPARED FOR:</w:t>
      </w:r>
    </w:p>
    <w:p w:rsidR="00A63341" w:rsidRPr="0021752C" w:rsidRDefault="00A63341" w:rsidP="00A63341">
      <w:pPr>
        <w:spacing w:after="0" w:line="360" w:lineRule="auto"/>
        <w:jc w:val="center"/>
        <w:rPr>
          <w:rFonts w:ascii="Arial" w:hAnsi="Arial" w:cs="Arial"/>
          <w:sz w:val="24"/>
          <w:szCs w:val="24"/>
        </w:rPr>
      </w:pPr>
      <w:r w:rsidRPr="0021752C">
        <w:rPr>
          <w:rFonts w:ascii="Arial" w:hAnsi="Arial" w:cs="Arial"/>
          <w:sz w:val="24"/>
          <w:szCs w:val="24"/>
        </w:rPr>
        <w:t>ASSOCIATE PROFESSOR DR NOR’AIN OTHMAN</w:t>
      </w:r>
    </w:p>
    <w:p w:rsidR="00A63341" w:rsidRPr="00876824" w:rsidRDefault="00A63341" w:rsidP="00A63341">
      <w:pPr>
        <w:spacing w:after="0" w:line="360" w:lineRule="auto"/>
        <w:jc w:val="center"/>
        <w:rPr>
          <w:rFonts w:ascii="Arial" w:hAnsi="Arial" w:cs="Arial"/>
          <w:b/>
          <w:sz w:val="24"/>
          <w:szCs w:val="24"/>
        </w:rPr>
      </w:pPr>
    </w:p>
    <w:p w:rsidR="00A63341" w:rsidRPr="00876824" w:rsidRDefault="00A63341" w:rsidP="00A63341">
      <w:pPr>
        <w:spacing w:after="0" w:line="360" w:lineRule="auto"/>
        <w:jc w:val="center"/>
        <w:rPr>
          <w:rFonts w:ascii="Arial" w:hAnsi="Arial" w:cs="Arial"/>
          <w:b/>
          <w:sz w:val="24"/>
          <w:szCs w:val="24"/>
        </w:rPr>
      </w:pPr>
    </w:p>
    <w:p w:rsidR="00A63341" w:rsidRPr="0021752C" w:rsidRDefault="00A63341" w:rsidP="00A63341">
      <w:pPr>
        <w:spacing w:after="0" w:line="360" w:lineRule="auto"/>
        <w:jc w:val="center"/>
        <w:rPr>
          <w:rFonts w:ascii="Arial" w:hAnsi="Arial" w:cs="Arial"/>
          <w:b/>
          <w:sz w:val="24"/>
          <w:szCs w:val="24"/>
        </w:rPr>
      </w:pPr>
      <w:r w:rsidRPr="0021752C">
        <w:rPr>
          <w:rFonts w:ascii="Arial" w:hAnsi="Arial" w:cs="Arial"/>
          <w:b/>
          <w:sz w:val="24"/>
          <w:szCs w:val="24"/>
        </w:rPr>
        <w:t>PREPARED BY:</w:t>
      </w:r>
    </w:p>
    <w:p w:rsidR="00A63341" w:rsidRPr="0021752C" w:rsidRDefault="00A63341" w:rsidP="00A63341">
      <w:pPr>
        <w:spacing w:after="0" w:line="360" w:lineRule="auto"/>
        <w:jc w:val="center"/>
        <w:rPr>
          <w:rFonts w:ascii="Arial" w:hAnsi="Arial" w:cs="Arial"/>
          <w:sz w:val="24"/>
          <w:szCs w:val="24"/>
        </w:rPr>
      </w:pPr>
      <w:r w:rsidRPr="0021752C">
        <w:rPr>
          <w:rFonts w:ascii="Arial" w:hAnsi="Arial" w:cs="Arial"/>
          <w:sz w:val="24"/>
          <w:szCs w:val="24"/>
        </w:rPr>
        <w:t>ZAZRUL AFIQ BIN ZAZLAN</w:t>
      </w:r>
    </w:p>
    <w:p w:rsidR="00A63341" w:rsidRPr="0021752C" w:rsidRDefault="00A63341" w:rsidP="00A63341">
      <w:pPr>
        <w:spacing w:after="0" w:line="360" w:lineRule="auto"/>
        <w:jc w:val="center"/>
        <w:rPr>
          <w:rFonts w:ascii="Arial" w:hAnsi="Arial" w:cs="Arial"/>
          <w:sz w:val="24"/>
          <w:szCs w:val="24"/>
        </w:rPr>
      </w:pPr>
      <w:r w:rsidRPr="0021752C">
        <w:rPr>
          <w:rFonts w:ascii="Arial" w:hAnsi="Arial" w:cs="Arial"/>
          <w:sz w:val="24"/>
          <w:szCs w:val="24"/>
        </w:rPr>
        <w:t>(2014873678)</w:t>
      </w:r>
    </w:p>
    <w:p w:rsidR="00143A55" w:rsidRPr="0021752C" w:rsidRDefault="00143A55" w:rsidP="00A63341">
      <w:pPr>
        <w:spacing w:after="0" w:line="360" w:lineRule="auto"/>
        <w:jc w:val="center"/>
        <w:rPr>
          <w:rFonts w:ascii="Arial" w:hAnsi="Arial" w:cs="Arial"/>
          <w:sz w:val="24"/>
          <w:szCs w:val="24"/>
        </w:rPr>
      </w:pPr>
      <w:r w:rsidRPr="0021752C">
        <w:rPr>
          <w:rFonts w:ascii="Arial" w:hAnsi="Arial" w:cs="Arial"/>
          <w:sz w:val="24"/>
          <w:szCs w:val="24"/>
        </w:rPr>
        <w:t>HM 711 4 B</w:t>
      </w:r>
    </w:p>
    <w:p w:rsidR="00A63341" w:rsidRPr="00876824" w:rsidRDefault="00A63341" w:rsidP="00A63341">
      <w:pPr>
        <w:spacing w:after="0" w:line="360" w:lineRule="auto"/>
        <w:jc w:val="center"/>
        <w:rPr>
          <w:rFonts w:ascii="Arial" w:hAnsi="Arial" w:cs="Arial"/>
          <w:b/>
          <w:sz w:val="24"/>
          <w:szCs w:val="24"/>
        </w:rPr>
      </w:pPr>
    </w:p>
    <w:p w:rsidR="00A63341" w:rsidRPr="00876824" w:rsidRDefault="00A63341" w:rsidP="00A63341">
      <w:pPr>
        <w:spacing w:after="0" w:line="360" w:lineRule="auto"/>
        <w:jc w:val="center"/>
        <w:rPr>
          <w:rFonts w:ascii="Arial" w:hAnsi="Arial" w:cs="Arial"/>
          <w:b/>
          <w:sz w:val="24"/>
          <w:szCs w:val="24"/>
        </w:rPr>
      </w:pPr>
    </w:p>
    <w:p w:rsidR="00A63341" w:rsidRPr="0021752C" w:rsidRDefault="00A63341" w:rsidP="00A63341">
      <w:pPr>
        <w:spacing w:after="0" w:line="360" w:lineRule="auto"/>
        <w:jc w:val="center"/>
        <w:rPr>
          <w:rFonts w:ascii="Arial" w:hAnsi="Arial" w:cs="Arial"/>
          <w:b/>
          <w:sz w:val="24"/>
          <w:szCs w:val="24"/>
        </w:rPr>
      </w:pPr>
      <w:r w:rsidRPr="0021752C">
        <w:rPr>
          <w:rFonts w:ascii="Arial" w:hAnsi="Arial" w:cs="Arial"/>
          <w:b/>
          <w:sz w:val="24"/>
          <w:szCs w:val="24"/>
        </w:rPr>
        <w:t>SUBMISSION DATE:</w:t>
      </w:r>
    </w:p>
    <w:p w:rsidR="00A63341" w:rsidRPr="0021752C" w:rsidRDefault="00A63341" w:rsidP="00A63341">
      <w:pPr>
        <w:spacing w:after="0" w:line="360" w:lineRule="auto"/>
        <w:jc w:val="center"/>
        <w:rPr>
          <w:rFonts w:ascii="Arial" w:hAnsi="Arial" w:cs="Arial"/>
          <w:sz w:val="24"/>
          <w:szCs w:val="24"/>
        </w:rPr>
      </w:pPr>
      <w:r w:rsidRPr="0021752C">
        <w:rPr>
          <w:rFonts w:ascii="Arial" w:hAnsi="Arial" w:cs="Arial"/>
          <w:sz w:val="24"/>
          <w:szCs w:val="24"/>
        </w:rPr>
        <w:t>19 MARCH 2016</w:t>
      </w:r>
    </w:p>
    <w:p w:rsidR="00A63341" w:rsidRPr="00876824" w:rsidRDefault="00A63341" w:rsidP="00A63341">
      <w:pPr>
        <w:spacing w:after="0" w:line="360" w:lineRule="auto"/>
        <w:jc w:val="center"/>
        <w:rPr>
          <w:rFonts w:ascii="Arial" w:hAnsi="Arial" w:cs="Arial"/>
          <w:b/>
        </w:rPr>
      </w:pPr>
    </w:p>
    <w:p w:rsidR="00143A55" w:rsidRDefault="00143A55" w:rsidP="0034198A">
      <w:pPr>
        <w:jc w:val="both"/>
        <w:rPr>
          <w:rFonts w:ascii="Arial" w:hAnsi="Arial" w:cs="Arial"/>
        </w:rPr>
      </w:pPr>
    </w:p>
    <w:p w:rsidR="00A63341" w:rsidRPr="0021752C" w:rsidRDefault="00A63341" w:rsidP="0034198A">
      <w:pPr>
        <w:jc w:val="both"/>
        <w:rPr>
          <w:rFonts w:ascii="Arial" w:hAnsi="Arial" w:cs="Arial"/>
        </w:rPr>
      </w:pPr>
      <w:r w:rsidRPr="0021752C">
        <w:rPr>
          <w:rFonts w:ascii="Arial" w:hAnsi="Arial" w:cs="Arial"/>
        </w:rPr>
        <w:lastRenderedPageBreak/>
        <w:t>Article Reviewed:</w:t>
      </w:r>
    </w:p>
    <w:p w:rsidR="00A63341" w:rsidRPr="00876824" w:rsidRDefault="00A63341" w:rsidP="00B354D7">
      <w:pPr>
        <w:autoSpaceDE w:val="0"/>
        <w:autoSpaceDN w:val="0"/>
        <w:adjustRightInd w:val="0"/>
        <w:spacing w:after="0" w:line="480" w:lineRule="auto"/>
        <w:jc w:val="both"/>
        <w:rPr>
          <w:rFonts w:ascii="Arial" w:hAnsi="Arial" w:cs="Arial"/>
          <w:szCs w:val="20"/>
          <w:lang w:val="en-US"/>
        </w:rPr>
      </w:pPr>
      <w:r w:rsidRPr="0021752C">
        <w:rPr>
          <w:rFonts w:ascii="Arial" w:hAnsi="Arial" w:cs="Arial"/>
          <w:szCs w:val="20"/>
          <w:lang w:val="en-US"/>
        </w:rPr>
        <w:t xml:space="preserve">Farooq Muhammad Haq, (2014),"The significance of partnership as a marketing strategy for Islamic spiritual tourism", Journal of Islamic Marketing, Vol. 5 </w:t>
      </w:r>
      <w:r w:rsidR="000F42E6" w:rsidRPr="0021752C">
        <w:rPr>
          <w:rFonts w:ascii="Arial" w:hAnsi="Arial" w:cs="Arial"/>
          <w:szCs w:val="20"/>
          <w:lang w:val="en-US"/>
        </w:rPr>
        <w:t>Issue</w:t>
      </w:r>
      <w:r w:rsidRPr="0021752C">
        <w:rPr>
          <w:rFonts w:ascii="Arial" w:hAnsi="Arial" w:cs="Arial"/>
          <w:szCs w:val="20"/>
          <w:lang w:val="en-US"/>
        </w:rPr>
        <w:t xml:space="preserve"> 2 pp. 258 – 272.</w:t>
      </w:r>
    </w:p>
    <w:p w:rsidR="00B354D7" w:rsidRPr="00876824" w:rsidRDefault="00B354D7" w:rsidP="00B354D7">
      <w:pPr>
        <w:autoSpaceDE w:val="0"/>
        <w:autoSpaceDN w:val="0"/>
        <w:adjustRightInd w:val="0"/>
        <w:spacing w:after="0" w:line="480" w:lineRule="auto"/>
        <w:jc w:val="both"/>
        <w:rPr>
          <w:rFonts w:ascii="Arial" w:hAnsi="Arial" w:cs="Arial"/>
          <w:szCs w:val="20"/>
          <w:lang w:val="en-US"/>
        </w:rPr>
      </w:pPr>
    </w:p>
    <w:p w:rsidR="007672C3" w:rsidRDefault="00A63341" w:rsidP="00876824">
      <w:pPr>
        <w:autoSpaceDE w:val="0"/>
        <w:autoSpaceDN w:val="0"/>
        <w:adjustRightInd w:val="0"/>
        <w:spacing w:after="0" w:line="480" w:lineRule="auto"/>
        <w:jc w:val="both"/>
        <w:rPr>
          <w:rFonts w:ascii="Arial" w:hAnsi="Arial" w:cs="Arial"/>
          <w:lang w:val="en-US"/>
        </w:rPr>
      </w:pPr>
      <w:r w:rsidRPr="0021752C">
        <w:rPr>
          <w:rFonts w:ascii="Arial" w:hAnsi="Arial" w:cs="Arial"/>
        </w:rPr>
        <w:tab/>
      </w:r>
      <w:r w:rsidR="00876824" w:rsidRPr="0021752C">
        <w:rPr>
          <w:rFonts w:ascii="Arial" w:hAnsi="Arial" w:cs="Arial"/>
        </w:rPr>
        <w:t>Based from the a</w:t>
      </w:r>
      <w:r w:rsidRPr="0021752C">
        <w:rPr>
          <w:rFonts w:ascii="Arial" w:hAnsi="Arial" w:cs="Arial"/>
        </w:rPr>
        <w:t>rticle</w:t>
      </w:r>
      <w:r w:rsidR="001D232E" w:rsidRPr="0021752C">
        <w:rPr>
          <w:rFonts w:ascii="Arial" w:hAnsi="Arial" w:cs="Arial"/>
        </w:rPr>
        <w:t xml:space="preserve"> </w:t>
      </w:r>
      <w:r w:rsidR="001D232E" w:rsidRPr="0021752C">
        <w:rPr>
          <w:rFonts w:ascii="Arial" w:hAnsi="Arial" w:cs="Arial"/>
          <w:szCs w:val="20"/>
          <w:lang w:val="en-US"/>
        </w:rPr>
        <w:t xml:space="preserve">"The significance of </w:t>
      </w:r>
      <w:r w:rsidR="00BE644D" w:rsidRPr="0021752C">
        <w:rPr>
          <w:rFonts w:ascii="Arial" w:hAnsi="Arial" w:cs="Arial"/>
          <w:szCs w:val="20"/>
          <w:lang w:val="en-US"/>
        </w:rPr>
        <w:t>the partnership</w:t>
      </w:r>
      <w:r w:rsidR="001D232E" w:rsidRPr="0021752C">
        <w:rPr>
          <w:rFonts w:ascii="Arial" w:hAnsi="Arial" w:cs="Arial"/>
          <w:szCs w:val="20"/>
          <w:lang w:val="en-US"/>
        </w:rPr>
        <w:t xml:space="preserve"> as a marketing strategy for Islamic spiritual tourism", </w:t>
      </w:r>
      <w:r w:rsidRPr="0021752C">
        <w:rPr>
          <w:rFonts w:ascii="Arial" w:hAnsi="Arial" w:cs="Arial"/>
        </w:rPr>
        <w:t xml:space="preserve">by </w:t>
      </w:r>
      <w:r w:rsidR="001D232E" w:rsidRPr="0021752C">
        <w:rPr>
          <w:rFonts w:ascii="Arial" w:hAnsi="Arial" w:cs="Arial"/>
          <w:szCs w:val="20"/>
          <w:lang w:val="en-US"/>
        </w:rPr>
        <w:t>Farooq Muhammad Haq</w:t>
      </w:r>
      <w:r w:rsidR="00876824" w:rsidRPr="0021752C">
        <w:rPr>
          <w:rFonts w:ascii="Arial" w:hAnsi="Arial" w:cs="Arial"/>
          <w:szCs w:val="20"/>
          <w:lang w:val="en-US"/>
        </w:rPr>
        <w:t xml:space="preserve"> (2014)</w:t>
      </w:r>
      <w:r w:rsidR="00876824" w:rsidRPr="0021752C">
        <w:rPr>
          <w:rFonts w:ascii="Arial" w:hAnsi="Arial" w:cs="Arial"/>
        </w:rPr>
        <w:t>, explained</w:t>
      </w:r>
      <w:r w:rsidR="000036D6" w:rsidRPr="0021752C">
        <w:rPr>
          <w:rFonts w:ascii="Arial" w:hAnsi="Arial" w:cs="Arial"/>
        </w:rPr>
        <w:t xml:space="preserve"> the</w:t>
      </w:r>
      <w:r w:rsidRPr="0021752C">
        <w:rPr>
          <w:rFonts w:ascii="Arial" w:hAnsi="Arial" w:cs="Arial"/>
        </w:rPr>
        <w:t xml:space="preserve"> </w:t>
      </w:r>
      <w:r w:rsidR="001C6901" w:rsidRPr="0021752C">
        <w:rPr>
          <w:rFonts w:ascii="Arial" w:hAnsi="Arial" w:cs="Arial"/>
        </w:rPr>
        <w:t xml:space="preserve">relationship between marketing strategy of stakeholders and Islamic tourism </w:t>
      </w:r>
      <w:r w:rsidR="001C6901" w:rsidRPr="0021752C">
        <w:rPr>
          <w:rFonts w:ascii="Arial" w:hAnsi="Arial" w:cs="Arial"/>
          <w:szCs w:val="18"/>
          <w:lang w:val="en-US"/>
        </w:rPr>
        <w:t>by interviewing stakeholders on the supply side of Islamic tourism</w:t>
      </w:r>
      <w:r w:rsidR="001C6901" w:rsidRPr="0021752C">
        <w:rPr>
          <w:rFonts w:ascii="Arial" w:hAnsi="Arial" w:cs="Arial"/>
        </w:rPr>
        <w:t xml:space="preserve">. This article </w:t>
      </w:r>
      <w:r w:rsidR="00BE644D" w:rsidRPr="0021752C">
        <w:rPr>
          <w:rFonts w:ascii="Arial" w:hAnsi="Arial" w:cs="Arial"/>
        </w:rPr>
        <w:t>also presents</w:t>
      </w:r>
      <w:r w:rsidR="000036D6" w:rsidRPr="0021752C">
        <w:rPr>
          <w:rFonts w:ascii="Arial" w:hAnsi="Arial" w:cs="Arial"/>
        </w:rPr>
        <w:t xml:space="preserve"> the Islamic spiritual tourism, that touch the Islamic and Halal tourism.</w:t>
      </w:r>
      <w:r w:rsidR="00EA7E53" w:rsidRPr="0021752C">
        <w:rPr>
          <w:rFonts w:ascii="Arial" w:hAnsi="Arial" w:cs="Arial"/>
        </w:rPr>
        <w:t xml:space="preserve"> The stakeholder </w:t>
      </w:r>
      <w:r w:rsidR="00876824" w:rsidRPr="0021752C">
        <w:rPr>
          <w:rFonts w:ascii="Arial" w:hAnsi="Arial" w:cs="Arial"/>
        </w:rPr>
        <w:t xml:space="preserve">which </w:t>
      </w:r>
      <w:r w:rsidR="00BE644D" w:rsidRPr="0021752C">
        <w:rPr>
          <w:rFonts w:ascii="Arial" w:hAnsi="Arial" w:cs="Arial"/>
        </w:rPr>
        <w:t>refers</w:t>
      </w:r>
      <w:r w:rsidR="00876824" w:rsidRPr="0021752C">
        <w:rPr>
          <w:rFonts w:ascii="Arial" w:hAnsi="Arial" w:cs="Arial"/>
        </w:rPr>
        <w:t xml:space="preserve"> to the statements </w:t>
      </w:r>
      <w:r w:rsidR="00EA7E53" w:rsidRPr="0021752C">
        <w:rPr>
          <w:rFonts w:ascii="Arial" w:hAnsi="Arial" w:cs="Arial"/>
        </w:rPr>
        <w:t xml:space="preserve">by </w:t>
      </w:r>
      <w:r w:rsidR="00876824" w:rsidRPr="0021752C">
        <w:rPr>
          <w:rFonts w:ascii="Arial" w:hAnsi="Arial" w:cs="Arial"/>
        </w:rPr>
        <w:t xml:space="preserve">the </w:t>
      </w:r>
      <w:r w:rsidR="00EA7E53" w:rsidRPr="0021752C">
        <w:rPr>
          <w:rFonts w:ascii="Arial" w:hAnsi="Arial" w:cs="Arial"/>
        </w:rPr>
        <w:t xml:space="preserve">author in this article are </w:t>
      </w:r>
      <w:r w:rsidR="00EA7E53" w:rsidRPr="0021752C">
        <w:rPr>
          <w:rFonts w:ascii="Arial" w:hAnsi="Arial" w:cs="Arial"/>
          <w:lang w:val="en-US"/>
        </w:rPr>
        <w:t>public and private tourism providers, their agencies, destination managers, media players, transportation and accommodation providers, Islamic institutions and Madrassas.</w:t>
      </w:r>
    </w:p>
    <w:p w:rsidR="00D02498" w:rsidRPr="00876824" w:rsidRDefault="00D02498" w:rsidP="00876824">
      <w:pPr>
        <w:autoSpaceDE w:val="0"/>
        <w:autoSpaceDN w:val="0"/>
        <w:adjustRightInd w:val="0"/>
        <w:spacing w:after="0" w:line="480" w:lineRule="auto"/>
        <w:jc w:val="both"/>
        <w:rPr>
          <w:rFonts w:ascii="Arial" w:hAnsi="Arial" w:cs="Arial"/>
          <w:lang w:val="en-US"/>
        </w:rPr>
      </w:pPr>
    </w:p>
    <w:p w:rsidR="00876824" w:rsidRDefault="00A87944" w:rsidP="00876824">
      <w:pPr>
        <w:spacing w:after="0" w:line="480" w:lineRule="auto"/>
        <w:ind w:firstLine="720"/>
        <w:jc w:val="both"/>
        <w:rPr>
          <w:rFonts w:ascii="Arial" w:hAnsi="Arial" w:cs="Arial"/>
          <w:sz w:val="24"/>
        </w:rPr>
      </w:pPr>
      <w:r w:rsidRPr="0021752C">
        <w:rPr>
          <w:rFonts w:ascii="Arial" w:hAnsi="Arial" w:cs="Arial"/>
        </w:rPr>
        <w:t xml:space="preserve">It is clear from </w:t>
      </w:r>
      <w:r w:rsidR="00BE644D" w:rsidRPr="0021752C">
        <w:rPr>
          <w:rFonts w:ascii="Arial" w:hAnsi="Arial" w:cs="Arial"/>
        </w:rPr>
        <w:t>the introduction</w:t>
      </w:r>
      <w:r w:rsidRPr="0021752C">
        <w:rPr>
          <w:rFonts w:ascii="Arial" w:hAnsi="Arial" w:cs="Arial"/>
        </w:rPr>
        <w:t xml:space="preserve"> of this article that </w:t>
      </w:r>
      <w:r w:rsidR="00BE644D" w:rsidRPr="0021752C">
        <w:rPr>
          <w:rFonts w:ascii="Arial" w:hAnsi="Arial" w:cs="Arial"/>
        </w:rPr>
        <w:t>spiritual</w:t>
      </w:r>
      <w:r w:rsidRPr="0021752C">
        <w:rPr>
          <w:rFonts w:ascii="Arial" w:hAnsi="Arial" w:cs="Arial"/>
        </w:rPr>
        <w:t xml:space="preserve"> tourism is a new </w:t>
      </w:r>
      <w:r w:rsidR="00BE644D" w:rsidRPr="0021752C">
        <w:rPr>
          <w:rFonts w:ascii="Arial" w:hAnsi="Arial" w:cs="Arial"/>
        </w:rPr>
        <w:t>word</w:t>
      </w:r>
      <w:r w:rsidRPr="0021752C">
        <w:rPr>
          <w:rFonts w:ascii="Arial" w:hAnsi="Arial" w:cs="Arial"/>
        </w:rPr>
        <w:t xml:space="preserve"> in tourism studies. Base from Haq and Jackson</w:t>
      </w:r>
      <w:r w:rsidR="00527A6B" w:rsidRPr="0021752C">
        <w:rPr>
          <w:rFonts w:ascii="Arial" w:hAnsi="Arial" w:cs="Arial"/>
        </w:rPr>
        <w:t xml:space="preserve"> </w:t>
      </w:r>
      <w:r w:rsidR="00527A6B" w:rsidRPr="0021752C">
        <w:rPr>
          <w:rFonts w:ascii="Arial" w:hAnsi="Arial" w:cs="Arial"/>
          <w:szCs w:val="20"/>
          <w:lang w:val="en-US"/>
        </w:rPr>
        <w:t>(2009)</w:t>
      </w:r>
      <w:r w:rsidRPr="0021752C">
        <w:rPr>
          <w:rFonts w:ascii="Arial" w:hAnsi="Arial" w:cs="Arial"/>
        </w:rPr>
        <w:t xml:space="preserve"> cited that in Islam, spiritual tourism is well-known as traditional custom. </w:t>
      </w:r>
      <w:r w:rsidRPr="0021752C">
        <w:rPr>
          <w:rFonts w:ascii="Arial" w:hAnsi="Arial" w:cs="Arial"/>
          <w:lang w:val="en-US"/>
        </w:rPr>
        <w:t xml:space="preserve">Finney </w:t>
      </w:r>
      <w:r w:rsidRPr="0021752C">
        <w:rPr>
          <w:rFonts w:ascii="Arial" w:hAnsi="Arial" w:cs="Arial"/>
          <w:i/>
          <w:iCs/>
          <w:lang w:val="en-US"/>
        </w:rPr>
        <w:t>et al.</w:t>
      </w:r>
      <w:r w:rsidRPr="0021752C">
        <w:rPr>
          <w:rFonts w:ascii="Arial" w:hAnsi="Arial" w:cs="Arial"/>
          <w:lang w:val="en-US"/>
        </w:rPr>
        <w:t xml:space="preserve">, (2009) state that travelling has a significant with Islamic practices, for religious, spiritual, </w:t>
      </w:r>
      <w:r w:rsidR="00BE644D" w:rsidRPr="0021752C">
        <w:rPr>
          <w:rFonts w:ascii="Arial" w:hAnsi="Arial" w:cs="Arial"/>
          <w:lang w:val="en-US"/>
        </w:rPr>
        <w:t>educational</w:t>
      </w:r>
      <w:r w:rsidRPr="0021752C">
        <w:rPr>
          <w:rFonts w:ascii="Arial" w:hAnsi="Arial" w:cs="Arial"/>
          <w:lang w:val="en-US"/>
        </w:rPr>
        <w:t xml:space="preserve"> or trade purposes.</w:t>
      </w:r>
      <w:r w:rsidRPr="0021752C">
        <w:rPr>
          <w:rFonts w:ascii="Century Schoolbook" w:hAnsi="Century Schoolbook" w:cs="Century Schoolbook"/>
          <w:sz w:val="20"/>
          <w:szCs w:val="20"/>
          <w:lang w:val="en-US"/>
        </w:rPr>
        <w:t xml:space="preserve"> </w:t>
      </w:r>
      <w:r w:rsidR="00527A6B" w:rsidRPr="0021752C">
        <w:rPr>
          <w:rFonts w:ascii="Arial" w:hAnsi="Arial" w:cs="Arial"/>
          <w:szCs w:val="20"/>
          <w:lang w:val="en-US"/>
        </w:rPr>
        <w:t xml:space="preserve">Scott and </w:t>
      </w:r>
      <w:proofErr w:type="spellStart"/>
      <w:r w:rsidR="00527A6B" w:rsidRPr="0021752C">
        <w:rPr>
          <w:rFonts w:ascii="Arial" w:hAnsi="Arial" w:cs="Arial"/>
          <w:szCs w:val="20"/>
          <w:lang w:val="en-US"/>
        </w:rPr>
        <w:t>Jafari</w:t>
      </w:r>
      <w:proofErr w:type="spellEnd"/>
      <w:r w:rsidR="00527A6B" w:rsidRPr="0021752C">
        <w:rPr>
          <w:rFonts w:ascii="Arial" w:hAnsi="Arial" w:cs="Arial"/>
          <w:szCs w:val="20"/>
          <w:lang w:val="en-US"/>
        </w:rPr>
        <w:t xml:space="preserve"> (2010) </w:t>
      </w:r>
      <w:r w:rsidR="00BE644D" w:rsidRPr="0021752C">
        <w:rPr>
          <w:rFonts w:ascii="Arial" w:hAnsi="Arial" w:cs="Arial"/>
          <w:szCs w:val="20"/>
          <w:lang w:val="en-US"/>
        </w:rPr>
        <w:t xml:space="preserve">stated that </w:t>
      </w:r>
      <w:r w:rsidR="00527A6B" w:rsidRPr="0021752C">
        <w:rPr>
          <w:rFonts w:ascii="Arial" w:hAnsi="Arial" w:cs="Arial"/>
          <w:szCs w:val="20"/>
          <w:lang w:val="en-US"/>
        </w:rPr>
        <w:t xml:space="preserve">the halal tourism is connected with the Islamic and halal </w:t>
      </w:r>
      <w:proofErr w:type="gramStart"/>
      <w:r w:rsidR="00527A6B" w:rsidRPr="0021752C">
        <w:rPr>
          <w:rFonts w:ascii="Arial" w:hAnsi="Arial" w:cs="Arial"/>
          <w:szCs w:val="20"/>
          <w:lang w:val="en-US"/>
        </w:rPr>
        <w:t>brand that show</w:t>
      </w:r>
      <w:proofErr w:type="gramEnd"/>
      <w:r w:rsidR="00527A6B" w:rsidRPr="0021752C">
        <w:rPr>
          <w:rFonts w:ascii="Arial" w:hAnsi="Arial" w:cs="Arial"/>
          <w:szCs w:val="20"/>
          <w:lang w:val="en-US"/>
        </w:rPr>
        <w:t xml:space="preserve"> the Muslim image.</w:t>
      </w:r>
      <w:r w:rsidR="00527A6B" w:rsidRPr="0021752C">
        <w:rPr>
          <w:rFonts w:ascii="Arial" w:hAnsi="Arial" w:cs="Arial"/>
        </w:rPr>
        <w:t xml:space="preserve"> </w:t>
      </w:r>
      <w:r w:rsidRPr="0021752C">
        <w:rPr>
          <w:rFonts w:ascii="Arial" w:hAnsi="Arial" w:cs="Arial"/>
        </w:rPr>
        <w:t>However,</w:t>
      </w:r>
      <w:r w:rsidR="00BE644D" w:rsidRPr="0021752C">
        <w:rPr>
          <w:rFonts w:ascii="Arial" w:hAnsi="Arial" w:cs="Arial"/>
        </w:rPr>
        <w:t xml:space="preserve"> </w:t>
      </w:r>
      <w:r w:rsidRPr="0021752C">
        <w:rPr>
          <w:rFonts w:ascii="Arial" w:hAnsi="Arial" w:cs="Arial"/>
        </w:rPr>
        <w:t>the</w:t>
      </w:r>
      <w:r w:rsidR="00BE644D" w:rsidRPr="0021752C">
        <w:rPr>
          <w:rFonts w:ascii="Arial" w:hAnsi="Arial" w:cs="Arial"/>
        </w:rPr>
        <w:t xml:space="preserve">re are </w:t>
      </w:r>
      <w:r w:rsidRPr="0021752C">
        <w:rPr>
          <w:rFonts w:ascii="Arial" w:hAnsi="Arial" w:cs="Arial"/>
        </w:rPr>
        <w:t xml:space="preserve">no studies </w:t>
      </w:r>
      <w:r w:rsidR="00BE644D" w:rsidRPr="0021752C">
        <w:rPr>
          <w:rFonts w:ascii="Arial" w:hAnsi="Arial" w:cs="Arial"/>
        </w:rPr>
        <w:t xml:space="preserve">related to the </w:t>
      </w:r>
      <w:r w:rsidRPr="0021752C">
        <w:rPr>
          <w:rFonts w:ascii="Arial" w:hAnsi="Arial" w:cs="Arial"/>
        </w:rPr>
        <w:t xml:space="preserve">marketing perspective. </w:t>
      </w:r>
      <w:r w:rsidR="00BE644D" w:rsidRPr="0021752C">
        <w:rPr>
          <w:rFonts w:ascii="Arial" w:hAnsi="Arial" w:cs="Arial"/>
        </w:rPr>
        <w:t xml:space="preserve">Therefore, </w:t>
      </w:r>
      <w:r w:rsidRPr="0021752C">
        <w:rPr>
          <w:rFonts w:ascii="Arial" w:hAnsi="Arial" w:cs="Arial"/>
        </w:rPr>
        <w:t>the issue that author expressed in this article</w:t>
      </w:r>
      <w:r w:rsidRPr="0021752C">
        <w:rPr>
          <w:rFonts w:ascii="Century Schoolbook" w:hAnsi="Century Schoolbook" w:cs="Century Schoolbook"/>
          <w:sz w:val="20"/>
          <w:szCs w:val="20"/>
          <w:lang w:val="en-US"/>
        </w:rPr>
        <w:t xml:space="preserve"> </w:t>
      </w:r>
      <w:r w:rsidRPr="0021752C">
        <w:rPr>
          <w:rFonts w:ascii="Arial" w:hAnsi="Arial" w:cs="Arial"/>
          <w:lang w:val="en-US"/>
        </w:rPr>
        <w:t>is “ how significant is the partnership among stakeholders as a marketing strategy for Islamic spiritual tourism? ”</w:t>
      </w:r>
      <w:r w:rsidRPr="0021752C">
        <w:rPr>
          <w:rFonts w:ascii="Arial" w:hAnsi="Arial" w:cs="Arial"/>
          <w:sz w:val="24"/>
        </w:rPr>
        <w:t>.</w:t>
      </w:r>
      <w:r w:rsidRPr="00876824">
        <w:rPr>
          <w:rFonts w:ascii="Arial" w:hAnsi="Arial" w:cs="Arial"/>
          <w:sz w:val="24"/>
        </w:rPr>
        <w:t xml:space="preserve"> </w:t>
      </w:r>
    </w:p>
    <w:p w:rsidR="00D02498" w:rsidRPr="00876824" w:rsidRDefault="00D02498" w:rsidP="00876824">
      <w:pPr>
        <w:spacing w:after="0" w:line="480" w:lineRule="auto"/>
        <w:ind w:firstLine="720"/>
        <w:jc w:val="both"/>
        <w:rPr>
          <w:rFonts w:ascii="Arial" w:hAnsi="Arial" w:cs="Arial"/>
          <w:sz w:val="24"/>
        </w:rPr>
      </w:pPr>
    </w:p>
    <w:p w:rsidR="00C45D83" w:rsidRDefault="00776138" w:rsidP="00876824">
      <w:pPr>
        <w:spacing w:after="0" w:line="480" w:lineRule="auto"/>
        <w:ind w:firstLine="720"/>
        <w:jc w:val="both"/>
        <w:rPr>
          <w:rFonts w:ascii="Arial" w:hAnsi="Arial" w:cs="Arial"/>
          <w:szCs w:val="20"/>
          <w:lang w:val="en-US"/>
        </w:rPr>
      </w:pPr>
      <w:r w:rsidRPr="0021752C">
        <w:rPr>
          <w:rFonts w:ascii="Arial" w:hAnsi="Arial" w:cs="Arial"/>
        </w:rPr>
        <w:t>For the</w:t>
      </w:r>
      <w:r w:rsidR="00043ED7" w:rsidRPr="0021752C">
        <w:rPr>
          <w:rFonts w:ascii="Arial" w:hAnsi="Arial" w:cs="Arial"/>
        </w:rPr>
        <w:t xml:space="preserve"> literature review, </w:t>
      </w:r>
      <w:r w:rsidR="00043ED7" w:rsidRPr="0021752C">
        <w:rPr>
          <w:rFonts w:ascii="Arial" w:hAnsi="Arial" w:cs="Arial"/>
          <w:iCs/>
          <w:lang w:val="en-US"/>
        </w:rPr>
        <w:t xml:space="preserve">the author divided the literature review </w:t>
      </w:r>
      <w:r w:rsidR="0021752C" w:rsidRPr="0021752C">
        <w:rPr>
          <w:rFonts w:ascii="Arial" w:hAnsi="Arial" w:cs="Arial"/>
          <w:iCs/>
          <w:lang w:val="en-US"/>
        </w:rPr>
        <w:t>in</w:t>
      </w:r>
      <w:r w:rsidR="00043ED7" w:rsidRPr="0021752C">
        <w:rPr>
          <w:rFonts w:ascii="Arial" w:hAnsi="Arial" w:cs="Arial"/>
          <w:iCs/>
          <w:lang w:val="en-US"/>
        </w:rPr>
        <w:t xml:space="preserve">to </w:t>
      </w:r>
      <w:r w:rsidR="00BE644D" w:rsidRPr="0021752C">
        <w:rPr>
          <w:rFonts w:ascii="Arial" w:hAnsi="Arial" w:cs="Arial"/>
          <w:iCs/>
          <w:lang w:val="en-US"/>
        </w:rPr>
        <w:t>three</w:t>
      </w:r>
      <w:r w:rsidR="00043ED7" w:rsidRPr="0021752C">
        <w:rPr>
          <w:rFonts w:ascii="Arial" w:hAnsi="Arial" w:cs="Arial"/>
          <w:iCs/>
          <w:lang w:val="en-US"/>
        </w:rPr>
        <w:t xml:space="preserve"> </w:t>
      </w:r>
      <w:r w:rsidR="0021752C" w:rsidRPr="0021752C">
        <w:rPr>
          <w:rFonts w:ascii="Arial" w:hAnsi="Arial" w:cs="Arial"/>
          <w:iCs/>
          <w:lang w:val="en-US"/>
        </w:rPr>
        <w:t>parts</w:t>
      </w:r>
      <w:r w:rsidR="00BE644D" w:rsidRPr="0021752C">
        <w:rPr>
          <w:rFonts w:ascii="Arial" w:hAnsi="Arial" w:cs="Arial"/>
          <w:iCs/>
          <w:lang w:val="en-US"/>
        </w:rPr>
        <w:t xml:space="preserve"> which is the</w:t>
      </w:r>
      <w:r w:rsidR="00043ED7" w:rsidRPr="0021752C">
        <w:rPr>
          <w:rFonts w:ascii="Arial" w:hAnsi="Arial" w:cs="Arial"/>
          <w:iCs/>
          <w:lang w:val="en-US"/>
        </w:rPr>
        <w:t xml:space="preserve"> Islamic spiritual tourism, Islam spiritual tourism and marketing</w:t>
      </w:r>
      <w:r w:rsidR="002F337E" w:rsidRPr="0021752C">
        <w:rPr>
          <w:rFonts w:ascii="Arial" w:hAnsi="Arial" w:cs="Arial"/>
          <w:iCs/>
          <w:lang w:val="en-US"/>
        </w:rPr>
        <w:t>,</w:t>
      </w:r>
      <w:r w:rsidR="00043ED7" w:rsidRPr="0021752C">
        <w:rPr>
          <w:rFonts w:ascii="Arial" w:hAnsi="Arial" w:cs="Arial"/>
          <w:iCs/>
          <w:lang w:val="en-US"/>
        </w:rPr>
        <w:t xml:space="preserve"> and partnership in tourism marketing.</w:t>
      </w:r>
      <w:r w:rsidR="00043ED7" w:rsidRPr="0021752C">
        <w:rPr>
          <w:rFonts w:ascii="Arial" w:hAnsi="Arial" w:cs="Arial"/>
        </w:rPr>
        <w:t xml:space="preserve"> </w:t>
      </w:r>
      <w:r w:rsidRPr="0021752C">
        <w:rPr>
          <w:rFonts w:ascii="Arial" w:hAnsi="Arial" w:cs="Arial"/>
        </w:rPr>
        <w:t>Scott and Jafari (2010) describe nowadays literature known Islamic Tourism as travelling to places and events that connected to Islam with the intention to gain knowledge, education or</w:t>
      </w:r>
      <w:r w:rsidR="00F74F57" w:rsidRPr="0021752C">
        <w:rPr>
          <w:rFonts w:ascii="Arial" w:hAnsi="Arial" w:cs="Arial"/>
        </w:rPr>
        <w:t xml:space="preserve"> appreciation o</w:t>
      </w:r>
      <w:r w:rsidR="002F337E" w:rsidRPr="0021752C">
        <w:rPr>
          <w:rFonts w:ascii="Arial" w:hAnsi="Arial" w:cs="Arial"/>
        </w:rPr>
        <w:t>f Islamic art. In this article,</w:t>
      </w:r>
      <w:r w:rsidR="00C45D83" w:rsidRPr="0021752C">
        <w:rPr>
          <w:rFonts w:ascii="Arial" w:hAnsi="Arial" w:cs="Arial"/>
        </w:rPr>
        <w:t xml:space="preserve"> author</w:t>
      </w:r>
      <w:r w:rsidR="002F337E" w:rsidRPr="0021752C">
        <w:rPr>
          <w:rFonts w:ascii="Arial" w:hAnsi="Arial" w:cs="Arial"/>
        </w:rPr>
        <w:t xml:space="preserve"> also</w:t>
      </w:r>
      <w:r w:rsidR="00C45D83" w:rsidRPr="0021752C">
        <w:rPr>
          <w:rFonts w:ascii="Arial" w:hAnsi="Arial" w:cs="Arial"/>
        </w:rPr>
        <w:t xml:space="preserve"> mention that the Islam spiritual tourism similar with intentions to be close </w:t>
      </w:r>
      <w:r w:rsidR="0021752C" w:rsidRPr="0021752C">
        <w:rPr>
          <w:rFonts w:ascii="Arial" w:hAnsi="Arial" w:cs="Arial"/>
        </w:rPr>
        <w:t>to</w:t>
      </w:r>
      <w:r w:rsidR="00C45D83" w:rsidRPr="0021752C">
        <w:rPr>
          <w:rFonts w:ascii="Arial" w:hAnsi="Arial" w:cs="Arial"/>
        </w:rPr>
        <w:t xml:space="preserve"> Allah.</w:t>
      </w:r>
      <w:r w:rsidR="002F337E" w:rsidRPr="0021752C">
        <w:rPr>
          <w:rFonts w:ascii="Arial" w:hAnsi="Arial" w:cs="Arial"/>
        </w:rPr>
        <w:t xml:space="preserve"> Timothy and Iverson </w:t>
      </w:r>
      <w:r w:rsidR="002F337E" w:rsidRPr="0021752C">
        <w:rPr>
          <w:rFonts w:ascii="Arial" w:hAnsi="Arial" w:cs="Arial"/>
        </w:rPr>
        <w:lastRenderedPageBreak/>
        <w:t>(2006) state</w:t>
      </w:r>
      <w:r w:rsidR="0021752C" w:rsidRPr="0021752C">
        <w:rPr>
          <w:rFonts w:ascii="Arial" w:hAnsi="Arial" w:cs="Arial"/>
        </w:rPr>
        <w:t xml:space="preserve">d </w:t>
      </w:r>
      <w:r w:rsidR="00DC792E" w:rsidRPr="0021752C">
        <w:rPr>
          <w:rFonts w:ascii="Arial" w:hAnsi="Arial" w:cs="Arial"/>
        </w:rPr>
        <w:t>three kinds of religious and spiritual travels in Islam</w:t>
      </w:r>
      <w:r w:rsidR="0021752C" w:rsidRPr="0021752C">
        <w:rPr>
          <w:rFonts w:ascii="Arial" w:hAnsi="Arial" w:cs="Arial"/>
        </w:rPr>
        <w:t xml:space="preserve"> which ar</w:t>
      </w:r>
      <w:r w:rsidR="00DC792E" w:rsidRPr="0021752C">
        <w:rPr>
          <w:rFonts w:ascii="Arial" w:hAnsi="Arial" w:cs="Arial"/>
        </w:rPr>
        <w:t xml:space="preserve">e </w:t>
      </w:r>
      <w:r w:rsidR="0021752C" w:rsidRPr="0021752C">
        <w:rPr>
          <w:rFonts w:ascii="Arial" w:hAnsi="Arial" w:cs="Arial"/>
        </w:rPr>
        <w:t>Hajj /U</w:t>
      </w:r>
      <w:r w:rsidR="00DC792E" w:rsidRPr="0021752C">
        <w:rPr>
          <w:rFonts w:ascii="Arial" w:hAnsi="Arial" w:cs="Arial"/>
        </w:rPr>
        <w:t>mrah,</w:t>
      </w:r>
      <w:r w:rsidR="0021752C" w:rsidRPr="0021752C">
        <w:rPr>
          <w:rFonts w:ascii="Arial" w:hAnsi="Arial" w:cs="Arial"/>
        </w:rPr>
        <w:t xml:space="preserve"> R</w:t>
      </w:r>
      <w:r w:rsidR="00DC792E" w:rsidRPr="0021752C">
        <w:rPr>
          <w:rFonts w:ascii="Arial" w:hAnsi="Arial" w:cs="Arial"/>
        </w:rPr>
        <w:t xml:space="preserve">ihla and </w:t>
      </w:r>
      <w:r w:rsidR="0021752C" w:rsidRPr="0021752C">
        <w:rPr>
          <w:rFonts w:ascii="Arial" w:hAnsi="Arial" w:cs="Arial"/>
        </w:rPr>
        <w:t>Ziyara. Author also stres</w:t>
      </w:r>
      <w:r w:rsidR="00DC792E" w:rsidRPr="0021752C">
        <w:rPr>
          <w:rFonts w:ascii="Arial" w:hAnsi="Arial" w:cs="Arial"/>
        </w:rPr>
        <w:t xml:space="preserve">sed that the </w:t>
      </w:r>
      <w:r w:rsidR="00DC792E" w:rsidRPr="0021752C">
        <w:rPr>
          <w:rFonts w:ascii="Arial" w:hAnsi="Arial" w:cs="Arial"/>
          <w:szCs w:val="20"/>
          <w:lang w:val="en-US"/>
        </w:rPr>
        <w:t>argument on Islamic marketing ranges from what is it to for whom is it to where and when it shall be applied</w:t>
      </w:r>
      <w:r w:rsidR="00B354D7" w:rsidRPr="0021752C">
        <w:rPr>
          <w:rFonts w:ascii="Arial" w:hAnsi="Arial" w:cs="Arial"/>
          <w:szCs w:val="20"/>
          <w:lang w:val="en-US"/>
        </w:rPr>
        <w:t xml:space="preserve"> is not within the scope </w:t>
      </w:r>
      <w:r w:rsidR="0021752C" w:rsidRPr="0021752C">
        <w:rPr>
          <w:rFonts w:ascii="Arial" w:hAnsi="Arial" w:cs="Arial"/>
          <w:szCs w:val="20"/>
          <w:lang w:val="en-US"/>
        </w:rPr>
        <w:t>of</w:t>
      </w:r>
      <w:r w:rsidR="00B354D7" w:rsidRPr="0021752C">
        <w:rPr>
          <w:rFonts w:ascii="Arial" w:hAnsi="Arial" w:cs="Arial"/>
          <w:szCs w:val="20"/>
          <w:lang w:val="en-US"/>
        </w:rPr>
        <w:t xml:space="preserve"> this article. Wilson (2012) define</w:t>
      </w:r>
      <w:r w:rsidR="0021752C" w:rsidRPr="0021752C">
        <w:rPr>
          <w:rFonts w:ascii="Arial" w:hAnsi="Arial" w:cs="Arial"/>
          <w:szCs w:val="20"/>
          <w:lang w:val="en-US"/>
        </w:rPr>
        <w:t>d</w:t>
      </w:r>
      <w:r w:rsidR="00B354D7" w:rsidRPr="0021752C">
        <w:rPr>
          <w:rFonts w:ascii="Arial" w:hAnsi="Arial" w:cs="Arial"/>
          <w:szCs w:val="20"/>
          <w:lang w:val="en-US"/>
        </w:rPr>
        <w:t xml:space="preserve"> the Islamic marketing as an acknowledgement of a God-conscious approach to marketing: from a marketer’s and/or consumer’s perspective, which draws from the drivers or traits associated with Islam”.</w:t>
      </w:r>
      <w:r w:rsidR="00A55636" w:rsidRPr="0021752C">
        <w:rPr>
          <w:rFonts w:ascii="Arial" w:hAnsi="Arial" w:cs="Arial"/>
          <w:szCs w:val="20"/>
          <w:lang w:val="en-US"/>
        </w:rPr>
        <w:t xml:space="preserve"> </w:t>
      </w:r>
      <w:r w:rsidR="00A55636" w:rsidRPr="0021752C">
        <w:rPr>
          <w:rFonts w:ascii="Arial" w:hAnsi="Arial" w:cs="Arial"/>
          <w:lang w:val="en-US"/>
        </w:rPr>
        <w:t xml:space="preserve">From the observed that partnerships are already being adopted in Islamic Tourism where participants and providers are developing partnerships as to provide value for Islamic tourists. For example, that we can see during hajj, many partnerships emerge and flourish. </w:t>
      </w:r>
      <w:r w:rsidR="00A55636" w:rsidRPr="0021752C">
        <w:rPr>
          <w:rFonts w:ascii="Arial" w:hAnsi="Arial" w:cs="Arial"/>
          <w:szCs w:val="20"/>
          <w:lang w:val="en-US"/>
        </w:rPr>
        <w:t>This statement agreed by Zamani-Farhani and Henderson (2010) because</w:t>
      </w:r>
      <w:r w:rsidR="000F7820" w:rsidRPr="0021752C">
        <w:rPr>
          <w:rFonts w:ascii="Arial" w:hAnsi="Arial" w:cs="Arial"/>
          <w:szCs w:val="20"/>
          <w:lang w:val="en-US"/>
        </w:rPr>
        <w:t xml:space="preserve"> we can see,</w:t>
      </w:r>
      <w:r w:rsidR="00A55636" w:rsidRPr="0021752C">
        <w:rPr>
          <w:rFonts w:ascii="Arial" w:hAnsi="Arial" w:cs="Arial"/>
          <w:szCs w:val="20"/>
          <w:lang w:val="en-US"/>
        </w:rPr>
        <w:t xml:space="preserve"> </w:t>
      </w:r>
      <w:r w:rsidR="0021752C" w:rsidRPr="0021752C">
        <w:rPr>
          <w:rFonts w:ascii="Arial" w:hAnsi="Arial" w:cs="Arial"/>
          <w:szCs w:val="20"/>
          <w:lang w:val="en-US"/>
        </w:rPr>
        <w:t xml:space="preserve">the </w:t>
      </w:r>
      <w:r w:rsidR="00A55636" w:rsidRPr="0021752C">
        <w:rPr>
          <w:rFonts w:ascii="Arial" w:hAnsi="Arial" w:cs="Arial"/>
          <w:szCs w:val="20"/>
          <w:lang w:val="en-US"/>
        </w:rPr>
        <w:t>Saudi government is working in partnerships with tourism industry leaders to find and create a climate in Islamic tourism to achieve self-sufficiency.</w:t>
      </w:r>
    </w:p>
    <w:p w:rsidR="00D02498" w:rsidRPr="00876824" w:rsidRDefault="00D02498" w:rsidP="00876824">
      <w:pPr>
        <w:spacing w:after="0" w:line="480" w:lineRule="auto"/>
        <w:ind w:firstLine="720"/>
        <w:jc w:val="both"/>
        <w:rPr>
          <w:rFonts w:ascii="Arial" w:hAnsi="Arial" w:cs="Arial"/>
          <w:szCs w:val="20"/>
          <w:lang w:val="en-US"/>
        </w:rPr>
      </w:pPr>
    </w:p>
    <w:p w:rsidR="00602DB2" w:rsidRPr="00876824" w:rsidRDefault="00F60754" w:rsidP="00876824">
      <w:pPr>
        <w:spacing w:after="0" w:line="480" w:lineRule="auto"/>
        <w:ind w:firstLine="720"/>
        <w:jc w:val="both"/>
        <w:rPr>
          <w:rFonts w:ascii="Arial" w:hAnsi="Arial" w:cs="Arial"/>
          <w:lang w:val="en-US"/>
        </w:rPr>
      </w:pPr>
      <w:r w:rsidRPr="0021752C">
        <w:rPr>
          <w:rFonts w:ascii="Arial" w:hAnsi="Arial" w:cs="Arial"/>
          <w:lang w:val="en-US"/>
        </w:rPr>
        <w:t>In my point of view</w:t>
      </w:r>
      <w:r w:rsidR="00602DB2" w:rsidRPr="0021752C">
        <w:rPr>
          <w:rFonts w:ascii="Arial" w:hAnsi="Arial" w:cs="Arial"/>
          <w:lang w:val="en-US"/>
        </w:rPr>
        <w:t>,</w:t>
      </w:r>
      <w:r w:rsidRPr="0021752C">
        <w:rPr>
          <w:rFonts w:ascii="Arial" w:hAnsi="Arial" w:cs="Arial"/>
          <w:lang w:val="en-US"/>
        </w:rPr>
        <w:t xml:space="preserve"> this research </w:t>
      </w:r>
      <w:r w:rsidR="00602DB2" w:rsidRPr="0021752C">
        <w:rPr>
          <w:rFonts w:ascii="Arial" w:hAnsi="Arial" w:cs="Arial"/>
          <w:lang w:val="en-US"/>
        </w:rPr>
        <w:t xml:space="preserve">is good and clear because the author </w:t>
      </w:r>
      <w:proofErr w:type="gramStart"/>
      <w:r w:rsidR="0021752C" w:rsidRPr="0021752C">
        <w:rPr>
          <w:rFonts w:ascii="Arial" w:hAnsi="Arial" w:cs="Arial"/>
          <w:lang w:val="en-US"/>
        </w:rPr>
        <w:t xml:space="preserve">discusses </w:t>
      </w:r>
      <w:r w:rsidR="00602DB2" w:rsidRPr="0021752C">
        <w:rPr>
          <w:rFonts w:ascii="Arial" w:hAnsi="Arial" w:cs="Arial"/>
          <w:lang w:val="en-US"/>
        </w:rPr>
        <w:t xml:space="preserve"> the</w:t>
      </w:r>
      <w:proofErr w:type="gramEnd"/>
      <w:r w:rsidR="00602DB2" w:rsidRPr="0021752C">
        <w:rPr>
          <w:rFonts w:ascii="Arial" w:hAnsi="Arial" w:cs="Arial"/>
          <w:lang w:val="en-US"/>
        </w:rPr>
        <w:t xml:space="preserve"> significance of </w:t>
      </w:r>
      <w:r w:rsidR="0021752C" w:rsidRPr="0021752C">
        <w:rPr>
          <w:rFonts w:ascii="Arial" w:hAnsi="Arial" w:cs="Arial"/>
          <w:lang w:val="en-US"/>
        </w:rPr>
        <w:t xml:space="preserve">the </w:t>
      </w:r>
      <w:r w:rsidR="00602DB2" w:rsidRPr="0021752C">
        <w:rPr>
          <w:rFonts w:ascii="Arial" w:hAnsi="Arial" w:cs="Arial"/>
          <w:lang w:val="en-US"/>
        </w:rPr>
        <w:t xml:space="preserve">partnership as a marketing strategy for Islamic spiritual tourism. This topic touches the marketing Islamic spiritual tourism, partnerships are required between government bodies, tourism operators and religious, spiritual, educational and social organizations. </w:t>
      </w:r>
      <w:bookmarkStart w:id="0" w:name="_GoBack"/>
      <w:bookmarkEnd w:id="0"/>
      <w:r w:rsidR="00602DB2" w:rsidRPr="0021752C">
        <w:rPr>
          <w:rFonts w:ascii="Arial" w:hAnsi="Arial" w:cs="Arial"/>
          <w:lang w:val="en-US"/>
        </w:rPr>
        <w:t xml:space="preserve">The relationship between </w:t>
      </w:r>
      <w:proofErr w:type="gramStart"/>
      <w:r w:rsidR="00602DB2" w:rsidRPr="0021752C">
        <w:rPr>
          <w:rFonts w:ascii="Arial" w:hAnsi="Arial" w:cs="Arial"/>
          <w:lang w:val="en-US"/>
        </w:rPr>
        <w:t>partner</w:t>
      </w:r>
      <w:proofErr w:type="gramEnd"/>
      <w:r w:rsidR="00602DB2" w:rsidRPr="0021752C">
        <w:rPr>
          <w:rFonts w:ascii="Arial" w:hAnsi="Arial" w:cs="Arial"/>
          <w:lang w:val="en-US"/>
        </w:rPr>
        <w:t xml:space="preserve"> will support</w:t>
      </w:r>
      <w:r w:rsidR="0021752C" w:rsidRPr="0021752C">
        <w:rPr>
          <w:rFonts w:ascii="Arial" w:hAnsi="Arial" w:cs="Arial"/>
          <w:lang w:val="en-US"/>
        </w:rPr>
        <w:t xml:space="preserve"> each other with various aspects </w:t>
      </w:r>
      <w:r w:rsidR="00602DB2" w:rsidRPr="0021752C">
        <w:rPr>
          <w:rFonts w:ascii="Arial" w:hAnsi="Arial" w:cs="Arial"/>
          <w:lang w:val="en-US"/>
        </w:rPr>
        <w:t xml:space="preserve">of the spiritual tourism industry. The </w:t>
      </w:r>
      <w:r w:rsidR="00602DB2" w:rsidRPr="0021752C">
        <w:rPr>
          <w:rFonts w:ascii="Arial" w:hAnsi="Arial" w:cs="Arial"/>
          <w:szCs w:val="20"/>
          <w:lang w:val="en-US"/>
        </w:rPr>
        <w:t xml:space="preserve">partnerships between key players </w:t>
      </w:r>
      <w:r w:rsidR="00876824" w:rsidRPr="0021752C">
        <w:rPr>
          <w:rFonts w:ascii="Arial" w:hAnsi="Arial" w:cs="Arial"/>
          <w:szCs w:val="20"/>
          <w:lang w:val="en-US"/>
        </w:rPr>
        <w:t xml:space="preserve">which are </w:t>
      </w:r>
      <w:r w:rsidR="00602DB2" w:rsidRPr="0021752C">
        <w:rPr>
          <w:rFonts w:ascii="Arial" w:hAnsi="Arial" w:cs="Arial"/>
          <w:szCs w:val="20"/>
          <w:lang w:val="en-US"/>
        </w:rPr>
        <w:t>involved in marketing of Islamic spiritual tourism also important to create effective management of political, commercial and religious issues.</w:t>
      </w:r>
    </w:p>
    <w:p w:rsidR="00602DB2" w:rsidRPr="00876824" w:rsidRDefault="00602DB2" w:rsidP="000F7820">
      <w:pPr>
        <w:autoSpaceDE w:val="0"/>
        <w:autoSpaceDN w:val="0"/>
        <w:adjustRightInd w:val="0"/>
        <w:spacing w:after="0" w:line="240" w:lineRule="auto"/>
        <w:jc w:val="both"/>
        <w:rPr>
          <w:rFonts w:ascii="Century Schoolbook" w:hAnsi="Century Schoolbook" w:cs="Century Schoolbook"/>
          <w:sz w:val="20"/>
          <w:szCs w:val="20"/>
          <w:lang w:val="en-US"/>
        </w:rPr>
      </w:pPr>
    </w:p>
    <w:p w:rsidR="00602DB2" w:rsidRPr="00876824" w:rsidRDefault="00602DB2" w:rsidP="000F7820">
      <w:pPr>
        <w:autoSpaceDE w:val="0"/>
        <w:autoSpaceDN w:val="0"/>
        <w:adjustRightInd w:val="0"/>
        <w:spacing w:after="0" w:line="240" w:lineRule="auto"/>
        <w:jc w:val="both"/>
        <w:rPr>
          <w:rFonts w:ascii="Century Schoolbook" w:hAnsi="Century Schoolbook" w:cs="Century Schoolbook"/>
          <w:sz w:val="20"/>
          <w:szCs w:val="20"/>
          <w:lang w:val="en-US"/>
        </w:rPr>
      </w:pPr>
    </w:p>
    <w:p w:rsidR="000F7820" w:rsidRPr="00876824" w:rsidRDefault="000F7820" w:rsidP="00A55636">
      <w:pPr>
        <w:autoSpaceDE w:val="0"/>
        <w:autoSpaceDN w:val="0"/>
        <w:adjustRightInd w:val="0"/>
        <w:spacing w:after="0" w:line="240" w:lineRule="auto"/>
        <w:rPr>
          <w:rFonts w:ascii="Times New Roman" w:hAnsi="Times New Roman" w:cs="Times New Roman"/>
          <w:sz w:val="24"/>
          <w:szCs w:val="24"/>
          <w:lang w:val="en-US"/>
        </w:rPr>
      </w:pPr>
    </w:p>
    <w:p w:rsidR="00A55636" w:rsidRPr="00876824" w:rsidRDefault="00A55636" w:rsidP="00A55636">
      <w:pPr>
        <w:autoSpaceDE w:val="0"/>
        <w:autoSpaceDN w:val="0"/>
        <w:adjustRightInd w:val="0"/>
        <w:spacing w:after="0" w:line="240" w:lineRule="auto"/>
        <w:rPr>
          <w:rFonts w:ascii="Century Schoolbook" w:hAnsi="Century Schoolbook" w:cs="Century Schoolbook"/>
          <w:sz w:val="20"/>
          <w:szCs w:val="20"/>
          <w:lang w:val="en-US"/>
        </w:rPr>
      </w:pPr>
    </w:p>
    <w:p w:rsidR="00A63341" w:rsidRPr="00876824" w:rsidRDefault="00A63341" w:rsidP="00A63341">
      <w:pPr>
        <w:spacing w:line="480" w:lineRule="auto"/>
        <w:jc w:val="both"/>
        <w:rPr>
          <w:rFonts w:ascii="Arial" w:hAnsi="Arial" w:cs="Arial"/>
        </w:rPr>
      </w:pPr>
      <w:r w:rsidRPr="00876824">
        <w:rPr>
          <w:rFonts w:ascii="Arial" w:hAnsi="Arial" w:cs="Arial"/>
        </w:rPr>
        <w:tab/>
      </w:r>
    </w:p>
    <w:p w:rsidR="00A63341" w:rsidRPr="00876824" w:rsidRDefault="00A63341" w:rsidP="00A63341">
      <w:pPr>
        <w:spacing w:line="480" w:lineRule="auto"/>
        <w:jc w:val="both"/>
        <w:rPr>
          <w:rFonts w:ascii="Arial" w:hAnsi="Arial" w:cs="Arial"/>
        </w:rPr>
      </w:pPr>
      <w:r w:rsidRPr="00876824">
        <w:rPr>
          <w:rFonts w:ascii="Arial" w:hAnsi="Arial" w:cs="Arial"/>
        </w:rPr>
        <w:tab/>
      </w:r>
    </w:p>
    <w:p w:rsidR="001E3D41" w:rsidRPr="00876824" w:rsidRDefault="001E3D41"/>
    <w:sectPr w:rsidR="001E3D41" w:rsidRPr="00876824" w:rsidSect="00A434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B1" w:rsidRDefault="002537B1" w:rsidP="007672C3">
      <w:pPr>
        <w:spacing w:after="0" w:line="240" w:lineRule="auto"/>
      </w:pPr>
      <w:r>
        <w:separator/>
      </w:r>
    </w:p>
  </w:endnote>
  <w:endnote w:type="continuationSeparator" w:id="0">
    <w:p w:rsidR="002537B1" w:rsidRDefault="002537B1" w:rsidP="0076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B1" w:rsidRDefault="002537B1" w:rsidP="007672C3">
      <w:pPr>
        <w:spacing w:after="0" w:line="240" w:lineRule="auto"/>
      </w:pPr>
      <w:r>
        <w:separator/>
      </w:r>
    </w:p>
  </w:footnote>
  <w:footnote w:type="continuationSeparator" w:id="0">
    <w:p w:rsidR="002537B1" w:rsidRDefault="002537B1" w:rsidP="00767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41"/>
    <w:rsid w:val="000036D6"/>
    <w:rsid w:val="00043ED7"/>
    <w:rsid w:val="000F42E6"/>
    <w:rsid w:val="000F7820"/>
    <w:rsid w:val="00143A55"/>
    <w:rsid w:val="001C6901"/>
    <w:rsid w:val="001D232E"/>
    <w:rsid w:val="001E3D41"/>
    <w:rsid w:val="00202A44"/>
    <w:rsid w:val="0021752C"/>
    <w:rsid w:val="002537B1"/>
    <w:rsid w:val="002F337E"/>
    <w:rsid w:val="0034198A"/>
    <w:rsid w:val="00460ED9"/>
    <w:rsid w:val="00527A6B"/>
    <w:rsid w:val="00602DB2"/>
    <w:rsid w:val="0074380D"/>
    <w:rsid w:val="007672C3"/>
    <w:rsid w:val="00776138"/>
    <w:rsid w:val="007A3C3D"/>
    <w:rsid w:val="00876824"/>
    <w:rsid w:val="00A55636"/>
    <w:rsid w:val="00A63341"/>
    <w:rsid w:val="00A87944"/>
    <w:rsid w:val="00B354D7"/>
    <w:rsid w:val="00BE644D"/>
    <w:rsid w:val="00BE7878"/>
    <w:rsid w:val="00C365C4"/>
    <w:rsid w:val="00C45D83"/>
    <w:rsid w:val="00D02498"/>
    <w:rsid w:val="00D506BD"/>
    <w:rsid w:val="00DC792E"/>
    <w:rsid w:val="00EA7E53"/>
    <w:rsid w:val="00EB5567"/>
    <w:rsid w:val="00F60754"/>
    <w:rsid w:val="00F7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41"/>
    <w:pPr>
      <w:spacing w:after="200" w:line="276" w:lineRule="auto"/>
    </w:pPr>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C3"/>
    <w:rPr>
      <w:lang w:val="ms-MY"/>
    </w:rPr>
  </w:style>
  <w:style w:type="paragraph" w:styleId="Footer">
    <w:name w:val="footer"/>
    <w:basedOn w:val="Normal"/>
    <w:link w:val="FooterChar"/>
    <w:uiPriority w:val="99"/>
    <w:unhideWhenUsed/>
    <w:rsid w:val="00767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C3"/>
    <w:rPr>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41"/>
    <w:pPr>
      <w:spacing w:after="200" w:line="276" w:lineRule="auto"/>
    </w:pPr>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C3"/>
    <w:rPr>
      <w:lang w:val="ms-MY"/>
    </w:rPr>
  </w:style>
  <w:style w:type="paragraph" w:styleId="Footer">
    <w:name w:val="footer"/>
    <w:basedOn w:val="Normal"/>
    <w:link w:val="FooterChar"/>
    <w:uiPriority w:val="99"/>
    <w:unhideWhenUsed/>
    <w:rsid w:val="00767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C3"/>
    <w:rPr>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5CF1-4087-44DE-9CBF-7E8C41D7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asus</cp:lastModifiedBy>
  <cp:revision>2</cp:revision>
  <dcterms:created xsi:type="dcterms:W3CDTF">2016-03-18T15:31:00Z</dcterms:created>
  <dcterms:modified xsi:type="dcterms:W3CDTF">2016-03-18T15:31:00Z</dcterms:modified>
</cp:coreProperties>
</file>